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F8B35" w14:textId="77777777" w:rsidR="00666460" w:rsidRPr="00EF580F" w:rsidRDefault="00DB2455" w:rsidP="00D0467D">
      <w:pPr>
        <w:pStyle w:val="Title"/>
      </w:pPr>
      <w:r>
        <w:rPr>
          <w:noProof/>
        </w:rPr>
        <w:drawing>
          <wp:inline distT="0" distB="0" distL="0" distR="0" wp14:anchorId="3CF85894" wp14:editId="48EF997D">
            <wp:extent cx="3928906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648" cy="66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DC56D4" w14:textId="7AD42E29" w:rsidR="00E87680" w:rsidRPr="00973C2C" w:rsidRDefault="00B665A9" w:rsidP="00973C2C">
      <w:pPr>
        <w:pStyle w:val="Heading1"/>
      </w:pPr>
      <w:r>
        <w:t>10/08/2019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290"/>
      </w:tblGrid>
      <w:tr w:rsidR="00B060E9" w:rsidRPr="00A063FA" w14:paraId="39191A6E" w14:textId="77777777" w:rsidTr="00B665A9">
        <w:tc>
          <w:tcPr>
            <w:tcW w:w="2070" w:type="dxa"/>
            <w:tcMar>
              <w:right w:w="58" w:type="dxa"/>
            </w:tcMar>
            <w:vAlign w:val="center"/>
          </w:tcPr>
          <w:p w14:paraId="73FBF67A" w14:textId="1270C677" w:rsidR="00B060E9" w:rsidRPr="00A063FA" w:rsidRDefault="00B665A9" w:rsidP="00E05DC9">
            <w:pPr>
              <w:rPr>
                <w:rFonts w:ascii="Arial" w:hAnsi="Arial" w:cs="Arial"/>
              </w:rPr>
            </w:pPr>
            <w:r w:rsidRPr="00A063FA">
              <w:rPr>
                <w:rFonts w:ascii="Arial" w:hAnsi="Arial" w:cs="Arial"/>
              </w:rPr>
              <w:t>1:00 pm to 5:00 pm</w:t>
            </w:r>
          </w:p>
        </w:tc>
        <w:tc>
          <w:tcPr>
            <w:tcW w:w="7290" w:type="dxa"/>
            <w:tcMar>
              <w:left w:w="58" w:type="dxa"/>
            </w:tcMar>
            <w:vAlign w:val="center"/>
          </w:tcPr>
          <w:p w14:paraId="242BA301" w14:textId="124C9526" w:rsidR="00B060E9" w:rsidRPr="00C358CC" w:rsidRDefault="00B665A9" w:rsidP="00E05DC9">
            <w:pPr>
              <w:rPr>
                <w:rFonts w:ascii="Arial" w:hAnsi="Arial" w:cs="Arial"/>
                <w:b/>
              </w:rPr>
            </w:pPr>
            <w:r w:rsidRPr="00C358CC">
              <w:rPr>
                <w:rFonts w:ascii="Arial" w:eastAsiaTheme="majorEastAsia" w:hAnsi="Arial" w:cs="Arial"/>
                <w:b/>
              </w:rPr>
              <w:t>Protein and Composition Working Group Meetings</w:t>
            </w:r>
          </w:p>
        </w:tc>
      </w:tr>
    </w:tbl>
    <w:p w14:paraId="1317C93A" w14:textId="5CF12E31" w:rsidR="00E801C4" w:rsidRPr="00E801C4" w:rsidRDefault="00B665A9" w:rsidP="00973C2C">
      <w:pPr>
        <w:pStyle w:val="Heading1"/>
      </w:pPr>
      <w:r>
        <w:t>10/09/2019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093B54" w:rsidRPr="00A063FA" w14:paraId="5D3BC8CE" w14:textId="77777777" w:rsidTr="000919F6">
        <w:tc>
          <w:tcPr>
            <w:tcW w:w="2160" w:type="dxa"/>
            <w:tcMar>
              <w:right w:w="58" w:type="dxa"/>
            </w:tcMar>
          </w:tcPr>
          <w:p w14:paraId="658F7EDD" w14:textId="77777777" w:rsidR="00F77186" w:rsidRDefault="00F77186" w:rsidP="002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am</w:t>
            </w:r>
          </w:p>
          <w:p w14:paraId="5E31E412" w14:textId="584837BF" w:rsidR="00093B54" w:rsidRPr="00A063FA" w:rsidRDefault="00312D1D" w:rsidP="002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8:3</w:t>
            </w:r>
            <w:r w:rsidR="00B665A9" w:rsidRPr="00A063FA">
              <w:rPr>
                <w:rFonts w:ascii="Arial" w:hAnsi="Arial" w:cs="Arial"/>
              </w:rPr>
              <w:t>0 am</w:t>
            </w:r>
          </w:p>
        </w:tc>
        <w:tc>
          <w:tcPr>
            <w:tcW w:w="7200" w:type="dxa"/>
            <w:tcMar>
              <w:left w:w="58" w:type="dxa"/>
            </w:tcMar>
            <w:vAlign w:val="center"/>
          </w:tcPr>
          <w:p w14:paraId="6559D084" w14:textId="77777777" w:rsidR="00F77186" w:rsidRDefault="00F77186" w:rsidP="00CE0DD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Registration </w:t>
            </w:r>
          </w:p>
          <w:p w14:paraId="3B077103" w14:textId="33AE106E" w:rsidR="00093B54" w:rsidRPr="00D83279" w:rsidRDefault="00A063FA" w:rsidP="00CE0DD7">
            <w:pPr>
              <w:spacing w:line="360" w:lineRule="auto"/>
              <w:rPr>
                <w:rFonts w:ascii="Arial" w:hAnsi="Arial" w:cs="Arial"/>
                <w:b/>
              </w:rPr>
            </w:pPr>
            <w:r w:rsidRPr="00D83279">
              <w:rPr>
                <w:rFonts w:ascii="Arial" w:hAnsi="Arial" w:cs="Arial"/>
                <w:b/>
              </w:rPr>
              <w:t xml:space="preserve">Opening </w:t>
            </w:r>
            <w:r w:rsidR="00D83279" w:rsidRPr="00D83279">
              <w:rPr>
                <w:rFonts w:ascii="Arial" w:hAnsi="Arial" w:cs="Arial"/>
                <w:b/>
              </w:rPr>
              <w:t>Remarks</w:t>
            </w:r>
            <w:r w:rsidR="005A1AFC">
              <w:rPr>
                <w:rFonts w:ascii="Arial" w:hAnsi="Arial" w:cs="Arial"/>
                <w:b/>
              </w:rPr>
              <w:t xml:space="preserve"> and General Introduction</w:t>
            </w:r>
          </w:p>
          <w:p w14:paraId="18BE7283" w14:textId="0441E5A3" w:rsidR="004908C5" w:rsidRPr="00D353EC" w:rsidRDefault="00B665A9" w:rsidP="00CE0DD7">
            <w:pPr>
              <w:spacing w:line="360" w:lineRule="auto"/>
              <w:ind w:left="300"/>
              <w:rPr>
                <w:rFonts w:ascii="Arial" w:eastAsiaTheme="majorEastAsia" w:hAnsi="Arial" w:cs="Arial"/>
                <w:i/>
                <w:color w:val="000000" w:themeColor="text1"/>
              </w:rPr>
            </w:pPr>
            <w:r w:rsidRPr="00D353EC">
              <w:rPr>
                <w:rFonts w:ascii="Arial" w:eastAsiaTheme="majorEastAsia" w:hAnsi="Arial" w:cs="Arial"/>
                <w:i/>
                <w:color w:val="000000" w:themeColor="text1"/>
              </w:rPr>
              <w:t>Tom Davis, Corteva</w:t>
            </w:r>
          </w:p>
        </w:tc>
      </w:tr>
      <w:tr w:rsidR="00093B54" w:rsidRPr="00A063FA" w14:paraId="4960F94B" w14:textId="77777777" w:rsidTr="000919F6">
        <w:tc>
          <w:tcPr>
            <w:tcW w:w="2160" w:type="dxa"/>
            <w:tcMar>
              <w:right w:w="58" w:type="dxa"/>
            </w:tcMar>
          </w:tcPr>
          <w:p w14:paraId="7C082AD9" w14:textId="245567BE" w:rsidR="000919F6" w:rsidRPr="00A063FA" w:rsidRDefault="005A1AFC" w:rsidP="002C3471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</w:rPr>
              <w:t>9:00</w:t>
            </w:r>
            <w:r w:rsidR="002E6165">
              <w:rPr>
                <w:rFonts w:ascii="Arial" w:hAnsi="Arial" w:cs="Arial"/>
              </w:rPr>
              <w:t xml:space="preserve"> am to 11: 30</w:t>
            </w:r>
            <w:r>
              <w:rPr>
                <w:rFonts w:ascii="Arial" w:hAnsi="Arial" w:cs="Arial"/>
              </w:rPr>
              <w:t xml:space="preserve"> a</w:t>
            </w:r>
            <w:r w:rsidR="00B665A9" w:rsidRPr="00A063FA">
              <w:rPr>
                <w:rFonts w:ascii="Arial" w:hAnsi="Arial" w:cs="Arial"/>
              </w:rPr>
              <w:t>m</w:t>
            </w:r>
            <w:r w:rsidR="000919F6" w:rsidRPr="00A063FA">
              <w:rPr>
                <w:rFonts w:ascii="Arial" w:hAnsi="Arial" w:cs="Arial"/>
                <w:b/>
                <w:lang w:val="en-CA"/>
              </w:rPr>
              <w:t xml:space="preserve"> </w:t>
            </w:r>
          </w:p>
          <w:p w14:paraId="59937009" w14:textId="0E6F363B" w:rsidR="00093B54" w:rsidRPr="00A063FA" w:rsidRDefault="00093B54" w:rsidP="002C3471">
            <w:pPr>
              <w:rPr>
                <w:rFonts w:ascii="Arial" w:hAnsi="Arial" w:cs="Arial"/>
              </w:rPr>
            </w:pPr>
          </w:p>
        </w:tc>
        <w:tc>
          <w:tcPr>
            <w:tcW w:w="7200" w:type="dxa"/>
            <w:tcMar>
              <w:left w:w="58" w:type="dxa"/>
            </w:tcMar>
            <w:vAlign w:val="center"/>
          </w:tcPr>
          <w:p w14:paraId="2FA88FCD" w14:textId="77777777" w:rsidR="00D83279" w:rsidRDefault="00D83279" w:rsidP="00CE0DD7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i/>
              </w:rPr>
            </w:pPr>
            <w:r w:rsidRPr="00845FD7">
              <w:rPr>
                <w:b/>
              </w:rPr>
              <w:t>Ruminations on the Tools and Direction of Molecular Diagnostic Use in Seed Purity</w:t>
            </w:r>
            <w:r w:rsidRPr="004F1552">
              <w:rPr>
                <w:rFonts w:ascii="Arial" w:hAnsi="Arial" w:cs="Arial"/>
                <w:i/>
              </w:rPr>
              <w:t xml:space="preserve"> </w:t>
            </w:r>
          </w:p>
          <w:p w14:paraId="224568CF" w14:textId="6C450A49" w:rsidR="000919F6" w:rsidRPr="004F1552" w:rsidRDefault="008248E5" w:rsidP="00CE0DD7">
            <w:pPr>
              <w:pStyle w:val="ListParagraph"/>
              <w:spacing w:line="360" w:lineRule="auto"/>
              <w:ind w:left="390"/>
              <w:rPr>
                <w:rFonts w:ascii="Arial" w:hAnsi="Arial" w:cs="Arial"/>
                <w:i/>
              </w:rPr>
            </w:pPr>
            <w:r w:rsidRPr="004F1552">
              <w:rPr>
                <w:rFonts w:ascii="Arial" w:hAnsi="Arial" w:cs="Arial"/>
                <w:i/>
              </w:rPr>
              <w:t>Kim Kenward</w:t>
            </w:r>
            <w:r w:rsidR="000919F6" w:rsidRPr="004F1552">
              <w:rPr>
                <w:rFonts w:ascii="Arial" w:hAnsi="Arial" w:cs="Arial"/>
                <w:i/>
              </w:rPr>
              <w:t>, 20/20 Seed Labs Inc.</w:t>
            </w:r>
          </w:p>
          <w:p w14:paraId="6E35586C" w14:textId="36A7A0CF" w:rsidR="000919F6" w:rsidRPr="002C3471" w:rsidRDefault="00712B26" w:rsidP="00CE0DD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90" w:hanging="390"/>
              <w:rPr>
                <w:rFonts w:ascii="Arial" w:hAnsi="Arial" w:cs="Arial"/>
                <w:b/>
                <w:lang w:val="en-CA"/>
              </w:rPr>
            </w:pPr>
            <w:r w:rsidRPr="00A13B8F">
              <w:rPr>
                <w:b/>
              </w:rPr>
              <w:t>Confirming Both Internal and External Reliability</w:t>
            </w:r>
          </w:p>
          <w:p w14:paraId="2C73D986" w14:textId="7AE6D337" w:rsidR="000919F6" w:rsidRPr="00D353EC" w:rsidRDefault="000919F6" w:rsidP="00CE0DD7">
            <w:pPr>
              <w:pStyle w:val="ListParagraph"/>
              <w:spacing w:line="360" w:lineRule="auto"/>
              <w:ind w:left="390"/>
              <w:rPr>
                <w:rFonts w:ascii="Arial" w:eastAsiaTheme="majorEastAsia" w:hAnsi="Arial" w:cs="Arial"/>
                <w:i/>
              </w:rPr>
            </w:pPr>
            <w:r w:rsidRPr="00D353EC">
              <w:rPr>
                <w:rFonts w:ascii="Arial" w:eastAsiaTheme="majorEastAsia" w:hAnsi="Arial" w:cs="Arial"/>
                <w:i/>
                <w:color w:val="000000" w:themeColor="text1"/>
              </w:rPr>
              <w:t xml:space="preserve">Amanda Patin, </w:t>
            </w:r>
            <w:r w:rsidRPr="00D353EC">
              <w:rPr>
                <w:rFonts w:ascii="Arial" w:eastAsiaTheme="majorEastAsia" w:hAnsi="Arial" w:cs="Arial"/>
                <w:i/>
              </w:rPr>
              <w:t>SGS</w:t>
            </w:r>
          </w:p>
          <w:p w14:paraId="2A30C7F5" w14:textId="4FA417D2" w:rsidR="000919F6" w:rsidRPr="00693942" w:rsidRDefault="000919F6" w:rsidP="00CE0DD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90" w:hanging="390"/>
              <w:rPr>
                <w:rFonts w:ascii="Arial" w:hAnsi="Arial" w:cs="Arial"/>
                <w:b/>
                <w:lang w:val="en-CA"/>
              </w:rPr>
            </w:pPr>
            <w:r w:rsidRPr="00693942">
              <w:rPr>
                <w:rFonts w:ascii="Arial" w:hAnsi="Arial" w:cs="Arial"/>
                <w:b/>
                <w:lang w:val="en-CA"/>
              </w:rPr>
              <w:t xml:space="preserve">Seed </w:t>
            </w:r>
            <w:r w:rsidR="00896C0D">
              <w:rPr>
                <w:rFonts w:ascii="Arial" w:hAnsi="Arial" w:cs="Arial"/>
                <w:b/>
                <w:color w:val="000000"/>
              </w:rPr>
              <w:t>I</w:t>
            </w:r>
            <w:r w:rsidRPr="00693942">
              <w:rPr>
                <w:rFonts w:ascii="Arial" w:hAnsi="Arial" w:cs="Arial"/>
                <w:b/>
                <w:color w:val="000000"/>
              </w:rPr>
              <w:t xml:space="preserve">nternational </w:t>
            </w:r>
            <w:r w:rsidR="00896C0D">
              <w:rPr>
                <w:rFonts w:ascii="Arial" w:hAnsi="Arial" w:cs="Arial"/>
                <w:b/>
                <w:color w:val="000000"/>
              </w:rPr>
              <w:t>S</w:t>
            </w:r>
            <w:r w:rsidRPr="00693942">
              <w:rPr>
                <w:rFonts w:ascii="Arial" w:hAnsi="Arial" w:cs="Arial"/>
                <w:b/>
                <w:color w:val="000000"/>
              </w:rPr>
              <w:t>hipment</w:t>
            </w:r>
          </w:p>
          <w:p w14:paraId="0BD818C9" w14:textId="2BF87299" w:rsidR="000919F6" w:rsidRPr="00D353EC" w:rsidRDefault="000919F6" w:rsidP="00CE0DD7">
            <w:pPr>
              <w:pStyle w:val="ListParagraph"/>
              <w:spacing w:line="360" w:lineRule="auto"/>
              <w:ind w:left="390"/>
              <w:rPr>
                <w:rFonts w:ascii="Arial" w:hAnsi="Arial" w:cs="Arial"/>
                <w:i/>
              </w:rPr>
            </w:pPr>
            <w:r w:rsidRPr="00D353EC">
              <w:rPr>
                <w:rFonts w:ascii="Arial" w:hAnsi="Arial" w:cs="Arial"/>
                <w:i/>
              </w:rPr>
              <w:t>Robin Pruisner</w:t>
            </w:r>
            <w:r w:rsidR="00693942" w:rsidRPr="00D353EC">
              <w:rPr>
                <w:rFonts w:ascii="Arial" w:hAnsi="Arial" w:cs="Arial"/>
                <w:i/>
              </w:rPr>
              <w:t xml:space="preserve">, Iowa </w:t>
            </w:r>
            <w:r w:rsidRPr="00D353EC">
              <w:rPr>
                <w:rFonts w:ascii="Arial" w:eastAsia="Calibri" w:hAnsi="Arial" w:cs="Arial"/>
                <w:i/>
              </w:rPr>
              <w:t>Department of Ag &amp; Land Stewardship</w:t>
            </w:r>
          </w:p>
          <w:p w14:paraId="43FD4E48" w14:textId="12FAA6C5" w:rsidR="000919F6" w:rsidRDefault="00693942" w:rsidP="00CE0DD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90" w:hanging="390"/>
              <w:rPr>
                <w:rFonts w:ascii="Arial" w:hAnsi="Arial" w:cs="Arial"/>
                <w:b/>
                <w:lang w:val="en-CA"/>
              </w:rPr>
            </w:pPr>
            <w:r w:rsidRPr="00693942">
              <w:rPr>
                <w:rFonts w:ascii="Arial" w:hAnsi="Arial" w:cs="Arial"/>
                <w:b/>
              </w:rPr>
              <w:t xml:space="preserve">Seed </w:t>
            </w:r>
            <w:r w:rsidR="00896C0D">
              <w:rPr>
                <w:rFonts w:ascii="Arial" w:hAnsi="Arial" w:cs="Arial"/>
                <w:b/>
                <w:lang w:val="en-CA"/>
              </w:rPr>
              <w:t>S</w:t>
            </w:r>
            <w:r w:rsidR="000919F6" w:rsidRPr="00693942">
              <w:rPr>
                <w:rFonts w:ascii="Arial" w:hAnsi="Arial" w:cs="Arial"/>
                <w:b/>
                <w:lang w:val="en-CA"/>
              </w:rPr>
              <w:t>tewardship</w:t>
            </w:r>
          </w:p>
          <w:p w14:paraId="083DE403" w14:textId="7654F70E" w:rsidR="00B665A9" w:rsidRPr="005A1AFC" w:rsidRDefault="00693942" w:rsidP="00CE0DD7">
            <w:pPr>
              <w:pStyle w:val="ListParagraph"/>
              <w:spacing w:line="360" w:lineRule="auto"/>
              <w:ind w:left="390"/>
              <w:rPr>
                <w:rFonts w:ascii="Arial" w:hAnsi="Arial" w:cs="Arial"/>
                <w:i/>
                <w:lang w:val="en-CA"/>
              </w:rPr>
            </w:pPr>
            <w:r w:rsidRPr="00D353EC">
              <w:rPr>
                <w:rFonts w:ascii="Arial" w:hAnsi="Arial" w:cs="Arial"/>
                <w:i/>
                <w:lang w:val="en-CA"/>
              </w:rPr>
              <w:t>Abha Khandelwal, Bayer Crop</w:t>
            </w:r>
            <w:r w:rsidR="008248E5">
              <w:rPr>
                <w:rFonts w:ascii="Arial" w:hAnsi="Arial" w:cs="Arial"/>
                <w:i/>
                <w:lang w:val="en-CA"/>
              </w:rPr>
              <w:t xml:space="preserve"> S</w:t>
            </w:r>
            <w:r w:rsidRPr="00D353EC">
              <w:rPr>
                <w:rFonts w:ascii="Arial" w:hAnsi="Arial" w:cs="Arial"/>
                <w:i/>
                <w:lang w:val="en-CA"/>
              </w:rPr>
              <w:t>cience</w:t>
            </w:r>
            <w:r w:rsidR="008248E5">
              <w:rPr>
                <w:rFonts w:ascii="Arial" w:hAnsi="Arial" w:cs="Arial"/>
                <w:i/>
                <w:lang w:val="en-CA"/>
              </w:rPr>
              <w:t>s</w:t>
            </w:r>
          </w:p>
        </w:tc>
      </w:tr>
      <w:tr w:rsidR="00093B54" w:rsidRPr="00A063FA" w14:paraId="224514FD" w14:textId="77777777" w:rsidTr="000919F6">
        <w:tc>
          <w:tcPr>
            <w:tcW w:w="2160" w:type="dxa"/>
            <w:tcMar>
              <w:right w:w="58" w:type="dxa"/>
            </w:tcMar>
          </w:tcPr>
          <w:p w14:paraId="2848808C" w14:textId="69E73A88" w:rsidR="00093B54" w:rsidRPr="00A063FA" w:rsidRDefault="00312D1D" w:rsidP="002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  <w:r w:rsidR="000919F6" w:rsidRPr="00A063FA">
              <w:rPr>
                <w:rFonts w:ascii="Arial" w:hAnsi="Arial" w:cs="Arial"/>
              </w:rPr>
              <w:t xml:space="preserve"> pm to 2:00 pm </w:t>
            </w:r>
          </w:p>
        </w:tc>
        <w:tc>
          <w:tcPr>
            <w:tcW w:w="7200" w:type="dxa"/>
            <w:tcMar>
              <w:left w:w="58" w:type="dxa"/>
            </w:tcMar>
            <w:vAlign w:val="center"/>
          </w:tcPr>
          <w:p w14:paraId="00784D96" w14:textId="63A9C0C4" w:rsidR="00093B54" w:rsidRPr="00D353EC" w:rsidRDefault="00C358CC" w:rsidP="00CE0DD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AEIC Business M</w:t>
            </w:r>
            <w:r w:rsidR="000919F6" w:rsidRPr="00D353EC">
              <w:rPr>
                <w:rFonts w:ascii="Arial" w:hAnsi="Arial" w:cs="Arial"/>
                <w:b/>
              </w:rPr>
              <w:t>eeting</w:t>
            </w:r>
            <w:r w:rsidR="00693942" w:rsidRPr="00D353EC">
              <w:rPr>
                <w:rFonts w:ascii="Arial" w:hAnsi="Arial" w:cs="Arial"/>
                <w:b/>
              </w:rPr>
              <w:t>s</w:t>
            </w:r>
            <w:r w:rsidR="00354E7A" w:rsidRPr="00D353EC">
              <w:rPr>
                <w:rFonts w:ascii="Arial" w:hAnsi="Arial" w:cs="Arial"/>
                <w:b/>
              </w:rPr>
              <w:t xml:space="preserve"> and </w:t>
            </w:r>
            <w:r>
              <w:rPr>
                <w:rFonts w:ascii="Arial" w:eastAsiaTheme="majorEastAsia" w:hAnsi="Arial" w:cs="Arial"/>
                <w:b/>
              </w:rPr>
              <w:t>A</w:t>
            </w:r>
            <w:r w:rsidR="00D353EC" w:rsidRPr="00D353EC">
              <w:rPr>
                <w:rFonts w:ascii="Arial" w:eastAsiaTheme="majorEastAsia" w:hAnsi="Arial" w:cs="Arial"/>
                <w:b/>
              </w:rPr>
              <w:t>ctivities</w:t>
            </w:r>
          </w:p>
        </w:tc>
      </w:tr>
      <w:tr w:rsidR="00093B54" w:rsidRPr="00A063FA" w14:paraId="6615BB1F" w14:textId="77777777" w:rsidTr="000919F6">
        <w:tc>
          <w:tcPr>
            <w:tcW w:w="2160" w:type="dxa"/>
            <w:tcMar>
              <w:right w:w="58" w:type="dxa"/>
            </w:tcMar>
          </w:tcPr>
          <w:p w14:paraId="4F42E8CE" w14:textId="70231A88" w:rsidR="00093B54" w:rsidRPr="00A063FA" w:rsidRDefault="002E6165" w:rsidP="002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pm to 3:0</w:t>
            </w:r>
            <w:r w:rsidR="00354E7A" w:rsidRPr="00A063FA">
              <w:rPr>
                <w:rFonts w:ascii="Arial" w:hAnsi="Arial" w:cs="Arial"/>
              </w:rPr>
              <w:t>0 pm</w:t>
            </w:r>
          </w:p>
        </w:tc>
        <w:tc>
          <w:tcPr>
            <w:tcW w:w="7200" w:type="dxa"/>
            <w:tcMar>
              <w:left w:w="58" w:type="dxa"/>
            </w:tcMar>
            <w:vAlign w:val="center"/>
          </w:tcPr>
          <w:p w14:paraId="6037DB4C" w14:textId="6DEF630B" w:rsidR="00693942" w:rsidRPr="00CA5574" w:rsidRDefault="009750B3" w:rsidP="00CE0DD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90" w:hanging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T</w:t>
            </w:r>
            <w:r w:rsidR="00354E7A" w:rsidRPr="00693942">
              <w:rPr>
                <w:rFonts w:ascii="Arial" w:hAnsi="Arial" w:cs="Arial"/>
                <w:b/>
              </w:rPr>
              <w:t xml:space="preserve">opic: </w:t>
            </w:r>
            <w:r w:rsidR="00585F7A">
              <w:rPr>
                <w:b/>
              </w:rPr>
              <w:t xml:space="preserve">U.S. - China Trade Policy: </w:t>
            </w:r>
            <w:r w:rsidR="00CA5574" w:rsidRPr="00CA5574">
              <w:rPr>
                <w:b/>
              </w:rPr>
              <w:t>Impacts on the Seed Industry</w:t>
            </w:r>
          </w:p>
          <w:p w14:paraId="70E6ECC2" w14:textId="45664401" w:rsidR="002E6165" w:rsidRPr="002E6165" w:rsidRDefault="002E6165" w:rsidP="00CE0DD7">
            <w:pPr>
              <w:pStyle w:val="ListParagraph"/>
              <w:spacing w:line="360" w:lineRule="auto"/>
              <w:ind w:left="390"/>
              <w:rPr>
                <w:rFonts w:ascii="Arial" w:eastAsiaTheme="majorEastAsia" w:hAnsi="Arial" w:cs="Arial"/>
                <w:i/>
              </w:rPr>
            </w:pPr>
            <w:r w:rsidRPr="00D353EC">
              <w:rPr>
                <w:rFonts w:ascii="Arial" w:eastAsiaTheme="majorEastAsia" w:hAnsi="Arial" w:cs="Arial"/>
                <w:i/>
              </w:rPr>
              <w:t>Abigail Struxness, ASTA</w:t>
            </w:r>
          </w:p>
        </w:tc>
      </w:tr>
      <w:tr w:rsidR="00093B54" w:rsidRPr="00A063FA" w14:paraId="5F3B43DB" w14:textId="77777777" w:rsidTr="000919F6">
        <w:tc>
          <w:tcPr>
            <w:tcW w:w="2160" w:type="dxa"/>
            <w:tcMar>
              <w:right w:w="58" w:type="dxa"/>
            </w:tcMar>
          </w:tcPr>
          <w:p w14:paraId="5FEFB666" w14:textId="77777777" w:rsidR="005A1AFC" w:rsidRDefault="005A1AFC" w:rsidP="002C3471">
            <w:pPr>
              <w:rPr>
                <w:rFonts w:ascii="Arial" w:hAnsi="Arial" w:cs="Arial"/>
              </w:rPr>
            </w:pPr>
          </w:p>
          <w:p w14:paraId="39605358" w14:textId="77777777" w:rsidR="005A1AFC" w:rsidRDefault="005A1AFC" w:rsidP="002C3471">
            <w:pPr>
              <w:rPr>
                <w:rFonts w:ascii="Arial" w:hAnsi="Arial" w:cs="Arial"/>
              </w:rPr>
            </w:pPr>
          </w:p>
          <w:p w14:paraId="6AB87CC9" w14:textId="5BD647DD" w:rsidR="00093B54" w:rsidRPr="00A063FA" w:rsidRDefault="005A1AFC" w:rsidP="002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3:3</w:t>
            </w:r>
            <w:r w:rsidR="00354E7A" w:rsidRPr="00A063FA">
              <w:rPr>
                <w:rFonts w:ascii="Arial" w:hAnsi="Arial" w:cs="Arial"/>
              </w:rPr>
              <w:t xml:space="preserve">0 pm to </w:t>
            </w:r>
            <w:r w:rsidR="00312D1D">
              <w:rPr>
                <w:rFonts w:ascii="Arial" w:hAnsi="Arial" w:cs="Arial"/>
              </w:rPr>
              <w:t>5:0</w:t>
            </w:r>
            <w:r w:rsidR="00354E7A" w:rsidRPr="00A063FA">
              <w:rPr>
                <w:rFonts w:ascii="Arial" w:hAnsi="Arial" w:cs="Arial"/>
              </w:rPr>
              <w:t>0 pm</w:t>
            </w:r>
          </w:p>
        </w:tc>
        <w:tc>
          <w:tcPr>
            <w:tcW w:w="7200" w:type="dxa"/>
            <w:tcMar>
              <w:left w:w="58" w:type="dxa"/>
            </w:tcMar>
            <w:vAlign w:val="center"/>
          </w:tcPr>
          <w:p w14:paraId="650EFDA6" w14:textId="7F4BAB35" w:rsidR="002E6165" w:rsidRPr="002E6165" w:rsidRDefault="002E6165" w:rsidP="00CE0DD7">
            <w:pPr>
              <w:pStyle w:val="ListParagraph"/>
              <w:numPr>
                <w:ilvl w:val="0"/>
                <w:numId w:val="13"/>
              </w:numPr>
              <w:spacing w:before="0" w:after="0" w:line="360" w:lineRule="auto"/>
              <w:ind w:left="360"/>
              <w:rPr>
                <w:rFonts w:ascii="Arial" w:hAnsi="Arial" w:cs="Arial"/>
                <w:b/>
                <w:color w:val="1F497D"/>
              </w:rPr>
            </w:pPr>
            <w:r w:rsidRPr="002E6165">
              <w:rPr>
                <w:rFonts w:ascii="Arial" w:hAnsi="Arial" w:cs="Arial"/>
                <w:b/>
              </w:rPr>
              <w:t>Overview of Global and Regional Ag Advocacy and Market/ Political Challenges for Crop Protection and Ag Biotechnology</w:t>
            </w:r>
          </w:p>
          <w:p w14:paraId="3BA56FB2" w14:textId="18A69589" w:rsidR="00585F7A" w:rsidRPr="00585F7A" w:rsidRDefault="002E6165" w:rsidP="00CE0DD7">
            <w:pPr>
              <w:pStyle w:val="ListParagraph"/>
              <w:spacing w:line="360" w:lineRule="auto"/>
              <w:ind w:left="390"/>
              <w:rPr>
                <w:rFonts w:ascii="Arial" w:hAnsi="Arial" w:cs="Arial"/>
                <w:i/>
              </w:rPr>
            </w:pPr>
            <w:r w:rsidRPr="005A1AFC">
              <w:rPr>
                <w:rFonts w:ascii="Arial" w:hAnsi="Arial" w:cs="Arial"/>
                <w:i/>
              </w:rPr>
              <w:t>Jay Byrne, v-Fluence</w:t>
            </w:r>
          </w:p>
          <w:p w14:paraId="159B3A49" w14:textId="5C0CF0B9" w:rsidR="00D353EC" w:rsidRPr="00D353EC" w:rsidRDefault="009750B3" w:rsidP="00CE0DD7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90" w:hanging="39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Breakout S</w:t>
            </w:r>
            <w:r w:rsidR="00D353EC" w:rsidRPr="00D353EC">
              <w:rPr>
                <w:rFonts w:ascii="Arial" w:hAnsi="Arial" w:cs="Arial"/>
                <w:b/>
              </w:rPr>
              <w:t>ections:</w:t>
            </w:r>
          </w:p>
          <w:p w14:paraId="0C430E87" w14:textId="1D4A1587" w:rsidR="00D353EC" w:rsidRPr="00D353EC" w:rsidRDefault="00DB6EEB" w:rsidP="00CE0DD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Proficiency Testing</w:t>
            </w:r>
          </w:p>
          <w:p w14:paraId="429813C5" w14:textId="54F8601D" w:rsidR="00093B54" w:rsidRPr="00D353EC" w:rsidRDefault="00D353EC" w:rsidP="00CE0DD7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</w:rPr>
            </w:pPr>
            <w:r w:rsidRPr="00D353EC">
              <w:rPr>
                <w:rFonts w:ascii="Arial" w:hAnsi="Arial" w:cs="Arial"/>
                <w:sz w:val="20"/>
                <w:szCs w:val="20"/>
              </w:rPr>
              <w:t xml:space="preserve">Bioassays </w:t>
            </w:r>
            <w:r w:rsidR="00DB6EE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D353EC">
              <w:rPr>
                <w:rFonts w:ascii="Arial" w:hAnsi="Arial" w:cs="Arial"/>
                <w:sz w:val="20"/>
                <w:szCs w:val="20"/>
              </w:rPr>
              <w:t>PCR</w:t>
            </w:r>
          </w:p>
        </w:tc>
      </w:tr>
      <w:tr w:rsidR="00093B54" w:rsidRPr="00A063FA" w14:paraId="217ABC30" w14:textId="77777777" w:rsidTr="000919F6">
        <w:tc>
          <w:tcPr>
            <w:tcW w:w="2160" w:type="dxa"/>
            <w:tcMar>
              <w:right w:w="58" w:type="dxa"/>
            </w:tcMar>
          </w:tcPr>
          <w:p w14:paraId="3B9FBFB4" w14:textId="193C3145" w:rsidR="00093B54" w:rsidRPr="00A063FA" w:rsidRDefault="00D353EC" w:rsidP="002C34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 pm to 9</w:t>
            </w:r>
            <w:r w:rsidRPr="00D353EC">
              <w:rPr>
                <w:rFonts w:ascii="Arial" w:hAnsi="Arial" w:cs="Arial"/>
              </w:rPr>
              <w:t>:00 pm</w:t>
            </w:r>
          </w:p>
        </w:tc>
        <w:tc>
          <w:tcPr>
            <w:tcW w:w="7200" w:type="dxa"/>
            <w:tcMar>
              <w:left w:w="58" w:type="dxa"/>
            </w:tcMar>
            <w:vAlign w:val="center"/>
          </w:tcPr>
          <w:p w14:paraId="7A8A2A03" w14:textId="1C881A5B" w:rsidR="00093B54" w:rsidRPr="00D353EC" w:rsidRDefault="00F812FB" w:rsidP="00CE0DD7">
            <w:pPr>
              <w:spacing w:line="360" w:lineRule="auto"/>
              <w:rPr>
                <w:rFonts w:ascii="Arial" w:hAnsi="Arial" w:cs="Arial"/>
                <w:b/>
              </w:rPr>
            </w:pPr>
            <w:r w:rsidRPr="00D353EC">
              <w:rPr>
                <w:rFonts w:ascii="Arial" w:hAnsi="Arial" w:cs="Arial"/>
                <w:b/>
              </w:rPr>
              <w:t>Social</w:t>
            </w:r>
            <w:r w:rsidR="009750B3">
              <w:rPr>
                <w:rFonts w:ascii="Arial" w:hAnsi="Arial" w:cs="Arial"/>
                <w:b/>
              </w:rPr>
              <w:t xml:space="preserve"> H</w:t>
            </w:r>
            <w:r w:rsidR="00D353EC" w:rsidRPr="00D353EC">
              <w:rPr>
                <w:rFonts w:ascii="Arial" w:hAnsi="Arial" w:cs="Arial"/>
                <w:b/>
              </w:rPr>
              <w:t>our</w:t>
            </w:r>
            <w:r w:rsidRPr="00D353EC">
              <w:rPr>
                <w:rFonts w:ascii="Arial" w:hAnsi="Arial" w:cs="Arial"/>
                <w:b/>
              </w:rPr>
              <w:t xml:space="preserve"> and </w:t>
            </w:r>
            <w:r w:rsidRPr="00D353EC">
              <w:rPr>
                <w:rFonts w:ascii="Arial" w:hAnsi="Arial" w:cs="Arial"/>
                <w:b/>
                <w:lang w:val="en-CA"/>
              </w:rPr>
              <w:t xml:space="preserve">Dinner </w:t>
            </w:r>
          </w:p>
        </w:tc>
      </w:tr>
    </w:tbl>
    <w:p w14:paraId="1549C2F8" w14:textId="77777777" w:rsidR="00CE0DD7" w:rsidRDefault="00CE0DD7" w:rsidP="002267B7">
      <w:pPr>
        <w:pStyle w:val="Heading1"/>
        <w:jc w:val="left"/>
      </w:pPr>
    </w:p>
    <w:p w14:paraId="4C4E0C6B" w14:textId="77777777" w:rsidR="00CE0DD7" w:rsidRDefault="00CE0DD7">
      <w:pPr>
        <w:rPr>
          <w:b/>
          <w:color w:val="FFFFFF" w:themeColor="background1"/>
          <w:sz w:val="24"/>
        </w:rPr>
      </w:pPr>
      <w:r>
        <w:br w:type="page"/>
      </w:r>
    </w:p>
    <w:p w14:paraId="7C924417" w14:textId="49C95852" w:rsidR="00E801C4" w:rsidRPr="00D3753C" w:rsidRDefault="00C94E05" w:rsidP="00C94E05">
      <w:pPr>
        <w:pStyle w:val="Heading1"/>
      </w:pPr>
      <w:r>
        <w:lastRenderedPageBreak/>
        <w:t>10/10/2019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00"/>
      </w:tblGrid>
      <w:tr w:rsidR="00093B54" w:rsidRPr="005A1AFC" w14:paraId="1072F3D3" w14:textId="77777777" w:rsidTr="0030299E">
        <w:tc>
          <w:tcPr>
            <w:tcW w:w="2160" w:type="dxa"/>
            <w:tcMar>
              <w:right w:w="58" w:type="dxa"/>
            </w:tcMar>
            <w:vAlign w:val="center"/>
          </w:tcPr>
          <w:p w14:paraId="124B3193" w14:textId="68ED15DA" w:rsidR="00093B54" w:rsidRPr="00BD3197" w:rsidRDefault="009750B3" w:rsidP="00CE0DD7">
            <w:pPr>
              <w:snapToGrid w:val="0"/>
              <w:spacing w:before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8:2</w:t>
            </w:r>
            <w:r w:rsidR="004F1552">
              <w:rPr>
                <w:rFonts w:ascii="Arial" w:hAnsi="Arial" w:cs="Arial"/>
              </w:rPr>
              <w:t>0 am to 11:3</w:t>
            </w:r>
            <w:r w:rsidR="00C94E05" w:rsidRPr="00BD3197">
              <w:rPr>
                <w:rFonts w:ascii="Arial" w:hAnsi="Arial" w:cs="Arial"/>
              </w:rPr>
              <w:t xml:space="preserve">0 </w:t>
            </w:r>
            <w:r w:rsidR="00BA0F81"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="00C94E05" w:rsidRPr="00BD3197">
              <w:rPr>
                <w:rFonts w:ascii="Arial" w:hAnsi="Arial" w:cs="Arial"/>
              </w:rPr>
              <w:t>m</w:t>
            </w:r>
          </w:p>
        </w:tc>
        <w:tc>
          <w:tcPr>
            <w:tcW w:w="7200" w:type="dxa"/>
            <w:tcMar>
              <w:left w:w="58" w:type="dxa"/>
            </w:tcMar>
            <w:vAlign w:val="center"/>
          </w:tcPr>
          <w:p w14:paraId="4AD98FC6" w14:textId="77777777" w:rsidR="00CD6180" w:rsidRPr="00CD6180" w:rsidRDefault="00CD6180" w:rsidP="00CE0DD7">
            <w:pPr>
              <w:spacing w:before="0" w:line="360" w:lineRule="auto"/>
              <w:rPr>
                <w:rFonts w:ascii="Arial" w:hAnsi="Arial" w:cs="Arial"/>
                <w:i/>
              </w:rPr>
            </w:pPr>
          </w:p>
          <w:p w14:paraId="6B328407" w14:textId="18533309" w:rsidR="004F1552" w:rsidRPr="00FB1CAD" w:rsidRDefault="009750B3" w:rsidP="00CE0DD7">
            <w:pPr>
              <w:pStyle w:val="ListParagraph"/>
              <w:numPr>
                <w:ilvl w:val="0"/>
                <w:numId w:val="17"/>
              </w:numPr>
              <w:spacing w:before="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hd w:val="clear" w:color="auto" w:fill="FFFFFF"/>
              </w:rPr>
              <w:t>Grow AgTech Company Alongside the I</w:t>
            </w:r>
            <w:r w:rsidR="004F1552" w:rsidRPr="00FB1CAD">
              <w:rPr>
                <w:rFonts w:ascii="Arial" w:hAnsi="Arial" w:cs="Arial"/>
                <w:b/>
                <w:shd w:val="clear" w:color="auto" w:fill="FFFFFF"/>
              </w:rPr>
              <w:t>ndustry’</w:t>
            </w:r>
            <w:r>
              <w:rPr>
                <w:rFonts w:ascii="Arial" w:hAnsi="Arial" w:cs="Arial"/>
                <w:b/>
                <w:shd w:val="clear" w:color="auto" w:fill="FFFFFF"/>
              </w:rPr>
              <w:t>s L</w:t>
            </w:r>
            <w:r w:rsidR="004F1552" w:rsidRPr="00FB1CAD">
              <w:rPr>
                <w:rFonts w:ascii="Arial" w:hAnsi="Arial" w:cs="Arial"/>
                <w:b/>
                <w:shd w:val="clear" w:color="auto" w:fill="FFFFFF"/>
              </w:rPr>
              <w:t xml:space="preserve">eaders: </w:t>
            </w:r>
            <w:r>
              <w:rPr>
                <w:rFonts w:ascii="Arial" w:hAnsi="Arial" w:cs="Arial"/>
                <w:b/>
                <w:shd w:val="clear" w:color="auto" w:fill="FFFFFF"/>
              </w:rPr>
              <w:t>Strategic Partnership and C</w:t>
            </w:r>
            <w:r w:rsidR="004F1552" w:rsidRPr="00FB1CAD">
              <w:rPr>
                <w:rFonts w:ascii="Arial" w:hAnsi="Arial" w:cs="Arial"/>
                <w:b/>
                <w:shd w:val="clear" w:color="auto" w:fill="FFFFFF"/>
              </w:rPr>
              <w:t xml:space="preserve">ollaboration </w:t>
            </w:r>
          </w:p>
          <w:p w14:paraId="141347F1" w14:textId="27AFDAA2" w:rsidR="00C358CC" w:rsidRPr="005A1AFC" w:rsidRDefault="001D6619" w:rsidP="00CE0DD7">
            <w:pPr>
              <w:pStyle w:val="ListParagraph"/>
              <w:spacing w:before="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Allison Sims,</w:t>
            </w:r>
            <w:r w:rsidR="00C94E05" w:rsidRPr="00FB1CAD">
              <w:rPr>
                <w:rFonts w:ascii="Arial" w:hAnsi="Arial" w:cs="Arial"/>
                <w:i/>
                <w:shd w:val="clear" w:color="auto" w:fill="FFFFFF"/>
              </w:rPr>
              <w:t xml:space="preserve"> </w:t>
            </w:r>
            <w:r w:rsidR="00C94E05" w:rsidRPr="00FB1CAD">
              <w:rPr>
                <w:rFonts w:ascii="Arial" w:hAnsi="Arial" w:cs="Arial"/>
                <w:i/>
              </w:rPr>
              <w:t>Iowa AgriTech Accelerator</w:t>
            </w:r>
          </w:p>
          <w:p w14:paraId="09DB98C9" w14:textId="19D2B7EE" w:rsidR="005A1AFC" w:rsidRPr="005A1AFC" w:rsidRDefault="005A1AFC" w:rsidP="00CE0DD7">
            <w:pPr>
              <w:pStyle w:val="ListParagraph"/>
              <w:numPr>
                <w:ilvl w:val="0"/>
                <w:numId w:val="17"/>
              </w:numPr>
              <w:spacing w:before="0" w:line="360" w:lineRule="auto"/>
              <w:rPr>
                <w:rFonts w:ascii="Arial" w:eastAsiaTheme="majorEastAsia" w:hAnsi="Arial" w:cs="Arial"/>
                <w:b/>
              </w:rPr>
            </w:pPr>
            <w:r w:rsidRPr="005A1AFC">
              <w:rPr>
                <w:rFonts w:eastAsiaTheme="majorEastAsia"/>
                <w:b/>
              </w:rPr>
              <w:t>Overview of Commercially Available Seed Applied Technologies</w:t>
            </w:r>
          </w:p>
          <w:p w14:paraId="7A8779B6" w14:textId="70AF631B" w:rsidR="00CD6180" w:rsidRPr="00CD6180" w:rsidRDefault="005A1AFC" w:rsidP="00CE0DD7">
            <w:pPr>
              <w:spacing w:before="0" w:line="360" w:lineRule="auto"/>
              <w:ind w:left="720"/>
              <w:rPr>
                <w:rFonts w:eastAsiaTheme="majorEastAsia"/>
                <w:i/>
              </w:rPr>
            </w:pPr>
            <w:r w:rsidRPr="00CD6180">
              <w:rPr>
                <w:rFonts w:eastAsiaTheme="majorEastAsia"/>
                <w:i/>
              </w:rPr>
              <w:t>Keith O’Bryan, Corteva</w:t>
            </w:r>
          </w:p>
          <w:p w14:paraId="620FE892" w14:textId="77777777" w:rsidR="002E6165" w:rsidRPr="00693942" w:rsidRDefault="002E6165" w:rsidP="00CE0DD7">
            <w:pPr>
              <w:pStyle w:val="ListParagraph"/>
              <w:numPr>
                <w:ilvl w:val="0"/>
                <w:numId w:val="17"/>
              </w:numPr>
              <w:spacing w:before="0" w:line="360" w:lineRule="auto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eastAsiaTheme="majorEastAsia" w:hAnsi="Arial" w:cs="Arial"/>
                <w:b/>
              </w:rPr>
              <w:t>Bioassay on Herbicide Trait Purity T</w:t>
            </w:r>
            <w:r w:rsidRPr="00693942">
              <w:rPr>
                <w:rFonts w:ascii="Arial" w:eastAsiaTheme="majorEastAsia" w:hAnsi="Arial" w:cs="Arial"/>
                <w:b/>
              </w:rPr>
              <w:t>esting</w:t>
            </w:r>
          </w:p>
          <w:p w14:paraId="6D2C92FD" w14:textId="175A2233" w:rsidR="002E6165" w:rsidRDefault="002E6165" w:rsidP="00CE0DD7">
            <w:pPr>
              <w:pStyle w:val="ListParagraph"/>
              <w:spacing w:before="0" w:line="360" w:lineRule="auto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hAnsi="Arial" w:cs="Arial"/>
                <w:i/>
                <w:lang w:val="en-CA"/>
              </w:rPr>
              <w:t>Brenda Johnson, Euro</w:t>
            </w:r>
            <w:r w:rsidRPr="00D353EC">
              <w:rPr>
                <w:rFonts w:ascii="Arial" w:hAnsi="Arial" w:cs="Arial"/>
                <w:i/>
                <w:lang w:val="en-CA"/>
              </w:rPr>
              <w:t>fins</w:t>
            </w:r>
          </w:p>
          <w:p w14:paraId="48685791" w14:textId="2D1A8351" w:rsidR="00CD6180" w:rsidRDefault="00CD6180" w:rsidP="00CE0DD7">
            <w:pPr>
              <w:pStyle w:val="ListParagraph"/>
              <w:numPr>
                <w:ilvl w:val="0"/>
                <w:numId w:val="17"/>
              </w:numPr>
              <w:spacing w:before="0" w:line="360" w:lineRule="auto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Digital Farming</w:t>
            </w:r>
          </w:p>
          <w:p w14:paraId="01022BF4" w14:textId="1501E538" w:rsidR="005A1AFC" w:rsidRPr="00394B30" w:rsidRDefault="00623EA1" w:rsidP="00CE0DD7">
            <w:pPr>
              <w:pStyle w:val="ListParagraph"/>
              <w:spacing w:before="0" w:line="360" w:lineRule="auto"/>
              <w:rPr>
                <w:rFonts w:ascii="Arial" w:eastAsiaTheme="majorEastAsia" w:hAnsi="Arial" w:cs="Arial"/>
                <w:i/>
              </w:rPr>
            </w:pPr>
            <w:r w:rsidRPr="00623EA1">
              <w:rPr>
                <w:i/>
              </w:rPr>
              <w:t>James Janni,</w:t>
            </w:r>
            <w:r>
              <w:t xml:space="preserve"> </w:t>
            </w:r>
            <w:r w:rsidR="00CD6180">
              <w:rPr>
                <w:rFonts w:ascii="Arial" w:eastAsiaTheme="majorEastAsia" w:hAnsi="Arial" w:cs="Arial"/>
                <w:i/>
              </w:rPr>
              <w:t>Corteva</w:t>
            </w:r>
          </w:p>
          <w:p w14:paraId="77DE96AD" w14:textId="3617A6F7" w:rsidR="00A063FA" w:rsidRPr="00BD3197" w:rsidRDefault="009750B3" w:rsidP="00CE0DD7">
            <w:pPr>
              <w:pStyle w:val="ListParagraph"/>
              <w:numPr>
                <w:ilvl w:val="0"/>
                <w:numId w:val="17"/>
              </w:numPr>
              <w:spacing w:before="0" w:line="360" w:lineRule="auto"/>
              <w:rPr>
                <w:rFonts w:ascii="Arial" w:eastAsiaTheme="majorEastAsia" w:hAnsi="Arial" w:cs="Arial"/>
                <w:b/>
              </w:rPr>
            </w:pPr>
            <w:r>
              <w:rPr>
                <w:rFonts w:ascii="Arial" w:eastAsiaTheme="majorEastAsia" w:hAnsi="Arial" w:cs="Arial"/>
                <w:b/>
              </w:rPr>
              <w:t>Intractable P</w:t>
            </w:r>
            <w:r w:rsidR="00A063FA" w:rsidRPr="00BD3197">
              <w:rPr>
                <w:rFonts w:ascii="Arial" w:eastAsiaTheme="majorEastAsia" w:hAnsi="Arial" w:cs="Arial"/>
                <w:b/>
              </w:rPr>
              <w:t>roteins</w:t>
            </w:r>
            <w:r w:rsidR="00BD3197">
              <w:rPr>
                <w:rFonts w:ascii="Arial" w:eastAsiaTheme="majorEastAsia" w:hAnsi="Arial" w:cs="Arial"/>
                <w:b/>
              </w:rPr>
              <w:t xml:space="preserve"> </w:t>
            </w:r>
            <w:r w:rsidR="00CD6180">
              <w:rPr>
                <w:rFonts w:ascii="Arial" w:eastAsiaTheme="majorEastAsia" w:hAnsi="Arial" w:cs="Arial"/>
                <w:b/>
              </w:rPr>
              <w:t>Discussion</w:t>
            </w:r>
          </w:p>
          <w:p w14:paraId="04E99DA6" w14:textId="55CFEFF2" w:rsidR="00A063FA" w:rsidRPr="001D6619" w:rsidRDefault="00A063FA" w:rsidP="00CE0DD7">
            <w:pPr>
              <w:pStyle w:val="ListParagraph"/>
              <w:spacing w:before="0" w:line="360" w:lineRule="auto"/>
              <w:rPr>
                <w:rFonts w:ascii="Arial" w:eastAsiaTheme="majorEastAsia" w:hAnsi="Arial" w:cs="Arial"/>
                <w:i/>
              </w:rPr>
            </w:pPr>
            <w:r w:rsidRPr="00CD6180">
              <w:rPr>
                <w:rFonts w:ascii="Arial" w:eastAsiaTheme="majorEastAsia" w:hAnsi="Arial" w:cs="Arial"/>
                <w:i/>
              </w:rPr>
              <w:t xml:space="preserve">John </w:t>
            </w:r>
            <w:r w:rsidR="009750B3" w:rsidRPr="00CD6180">
              <w:rPr>
                <w:rFonts w:ascii="Arial" w:eastAsiaTheme="majorEastAsia" w:hAnsi="Arial" w:cs="Arial"/>
                <w:i/>
              </w:rPr>
              <w:t>Zhang</w:t>
            </w:r>
            <w:r w:rsidRPr="00CD6180">
              <w:rPr>
                <w:rFonts w:ascii="Arial" w:eastAsiaTheme="majorEastAsia" w:hAnsi="Arial" w:cs="Arial"/>
                <w:i/>
              </w:rPr>
              <w:t>, Corteva</w:t>
            </w:r>
          </w:p>
          <w:p w14:paraId="69B99AC2" w14:textId="6D1B37F5" w:rsidR="00A063FA" w:rsidRPr="001D6619" w:rsidRDefault="00A063FA" w:rsidP="00CE0DD7">
            <w:pPr>
              <w:pStyle w:val="ListParagraph"/>
              <w:spacing w:before="0" w:line="360" w:lineRule="auto"/>
              <w:rPr>
                <w:rFonts w:ascii="Arial" w:eastAsiaTheme="majorEastAsia" w:hAnsi="Arial" w:cs="Arial"/>
                <w:i/>
              </w:rPr>
            </w:pPr>
          </w:p>
        </w:tc>
      </w:tr>
      <w:tr w:rsidR="00293816" w:rsidRPr="00BD3197" w14:paraId="79CDDDA4" w14:textId="77777777" w:rsidTr="0030299E">
        <w:tc>
          <w:tcPr>
            <w:tcW w:w="2160" w:type="dxa"/>
            <w:tcMar>
              <w:right w:w="58" w:type="dxa"/>
            </w:tcMar>
            <w:vAlign w:val="center"/>
          </w:tcPr>
          <w:p w14:paraId="4D6AFE10" w14:textId="190990E8" w:rsidR="00293816" w:rsidRPr="00BD3197" w:rsidRDefault="00A063FA" w:rsidP="00CE0DD7">
            <w:pPr>
              <w:spacing w:line="360" w:lineRule="auto"/>
              <w:rPr>
                <w:rFonts w:ascii="Arial" w:hAnsi="Arial" w:cs="Arial"/>
              </w:rPr>
            </w:pPr>
            <w:r w:rsidRPr="00BD3197">
              <w:rPr>
                <w:rFonts w:ascii="Arial" w:hAnsi="Arial" w:cs="Arial"/>
              </w:rPr>
              <w:t>1:00 pm to 3:00 pm</w:t>
            </w:r>
          </w:p>
        </w:tc>
        <w:tc>
          <w:tcPr>
            <w:tcW w:w="7200" w:type="dxa"/>
            <w:tcMar>
              <w:left w:w="58" w:type="dxa"/>
            </w:tcMar>
            <w:vAlign w:val="center"/>
          </w:tcPr>
          <w:p w14:paraId="1CA179E4" w14:textId="6846C295" w:rsidR="00293816" w:rsidRPr="00BD3197" w:rsidRDefault="00A063FA" w:rsidP="00CE0DD7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D3197">
              <w:rPr>
                <w:rFonts w:ascii="Arial" w:hAnsi="Arial" w:cs="Arial"/>
                <w:b/>
              </w:rPr>
              <w:t>Tour of ISU Seed Testing Labs</w:t>
            </w:r>
          </w:p>
        </w:tc>
      </w:tr>
    </w:tbl>
    <w:p w14:paraId="777ACC31" w14:textId="77777777" w:rsidR="00CD0CE6" w:rsidRDefault="00CD0CE6" w:rsidP="00CE0DD7">
      <w:pPr>
        <w:spacing w:line="360" w:lineRule="auto"/>
      </w:pPr>
    </w:p>
    <w:sectPr w:rsidR="00CD0CE6" w:rsidSect="00D353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81358" w14:textId="77777777" w:rsidR="00462863" w:rsidRDefault="00462863" w:rsidP="00794996">
      <w:pPr>
        <w:spacing w:before="0" w:after="0" w:line="240" w:lineRule="auto"/>
      </w:pPr>
      <w:r>
        <w:separator/>
      </w:r>
    </w:p>
  </w:endnote>
  <w:endnote w:type="continuationSeparator" w:id="0">
    <w:p w14:paraId="07552615" w14:textId="77777777" w:rsidR="00462863" w:rsidRDefault="00462863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AFDB" w14:textId="77777777" w:rsidR="00BA0F81" w:rsidRDefault="00BA0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C9B3E1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251B" w14:textId="77777777" w:rsidR="00BA0F81" w:rsidRDefault="00BA0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4A5E" w14:textId="77777777" w:rsidR="00462863" w:rsidRDefault="00462863" w:rsidP="00794996">
      <w:pPr>
        <w:spacing w:before="0" w:after="0" w:line="240" w:lineRule="auto"/>
      </w:pPr>
      <w:r>
        <w:separator/>
      </w:r>
    </w:p>
  </w:footnote>
  <w:footnote w:type="continuationSeparator" w:id="0">
    <w:p w14:paraId="2AFBADB3" w14:textId="77777777" w:rsidR="00462863" w:rsidRDefault="00462863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EE98" w14:textId="77777777" w:rsidR="00BA0F81" w:rsidRDefault="00BA0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1200" w14:textId="77777777" w:rsidR="00BA0F81" w:rsidRDefault="00BA0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21CFE" w14:textId="77777777" w:rsidR="00BA0F81" w:rsidRDefault="00BA0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61222"/>
    <w:multiLevelType w:val="hybridMultilevel"/>
    <w:tmpl w:val="53347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B6F69"/>
    <w:multiLevelType w:val="hybridMultilevel"/>
    <w:tmpl w:val="256C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5172D"/>
    <w:multiLevelType w:val="hybridMultilevel"/>
    <w:tmpl w:val="B350B92E"/>
    <w:lvl w:ilvl="0" w:tplc="293C3A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A005C"/>
    <w:multiLevelType w:val="hybridMultilevel"/>
    <w:tmpl w:val="F4C24DB8"/>
    <w:lvl w:ilvl="0" w:tplc="293C3A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27D49"/>
    <w:multiLevelType w:val="hybridMultilevel"/>
    <w:tmpl w:val="7AA4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07DCE"/>
    <w:multiLevelType w:val="hybridMultilevel"/>
    <w:tmpl w:val="21E6C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42497E"/>
    <w:multiLevelType w:val="hybridMultilevel"/>
    <w:tmpl w:val="447E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756D6"/>
    <w:multiLevelType w:val="hybridMultilevel"/>
    <w:tmpl w:val="1806F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A20D83"/>
    <w:multiLevelType w:val="hybridMultilevel"/>
    <w:tmpl w:val="FF727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6"/>
  </w:num>
  <w:num w:numId="14">
    <w:abstractNumId w:val="17"/>
  </w:num>
  <w:num w:numId="15">
    <w:abstractNumId w:val="12"/>
  </w:num>
  <w:num w:numId="16">
    <w:abstractNumId w:val="13"/>
  </w:num>
  <w:num w:numId="17">
    <w:abstractNumId w:val="10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455"/>
    <w:rsid w:val="00013B61"/>
    <w:rsid w:val="000544FF"/>
    <w:rsid w:val="000600A1"/>
    <w:rsid w:val="00062C12"/>
    <w:rsid w:val="000919F6"/>
    <w:rsid w:val="00093B54"/>
    <w:rsid w:val="000C3EC1"/>
    <w:rsid w:val="000F31DD"/>
    <w:rsid w:val="001014D3"/>
    <w:rsid w:val="0010408D"/>
    <w:rsid w:val="001104E8"/>
    <w:rsid w:val="00160F2D"/>
    <w:rsid w:val="00193A0C"/>
    <w:rsid w:val="001A63AB"/>
    <w:rsid w:val="001D6619"/>
    <w:rsid w:val="0020569B"/>
    <w:rsid w:val="002267B7"/>
    <w:rsid w:val="0023496C"/>
    <w:rsid w:val="00242E5D"/>
    <w:rsid w:val="00253386"/>
    <w:rsid w:val="002633CE"/>
    <w:rsid w:val="0026600C"/>
    <w:rsid w:val="00275648"/>
    <w:rsid w:val="00293816"/>
    <w:rsid w:val="002C3471"/>
    <w:rsid w:val="002E5E84"/>
    <w:rsid w:val="002E6165"/>
    <w:rsid w:val="0030299E"/>
    <w:rsid w:val="003029F8"/>
    <w:rsid w:val="00305E8D"/>
    <w:rsid w:val="00312D1D"/>
    <w:rsid w:val="00316C98"/>
    <w:rsid w:val="00322038"/>
    <w:rsid w:val="00325AAA"/>
    <w:rsid w:val="00332FA9"/>
    <w:rsid w:val="00336B6F"/>
    <w:rsid w:val="00343983"/>
    <w:rsid w:val="00354E7A"/>
    <w:rsid w:val="0036556E"/>
    <w:rsid w:val="00365C36"/>
    <w:rsid w:val="00370770"/>
    <w:rsid w:val="00394B30"/>
    <w:rsid w:val="00396651"/>
    <w:rsid w:val="003B10C0"/>
    <w:rsid w:val="003D1013"/>
    <w:rsid w:val="003D69BA"/>
    <w:rsid w:val="003E36FC"/>
    <w:rsid w:val="00402F69"/>
    <w:rsid w:val="0041378C"/>
    <w:rsid w:val="004406FA"/>
    <w:rsid w:val="00452E55"/>
    <w:rsid w:val="00462863"/>
    <w:rsid w:val="004908C5"/>
    <w:rsid w:val="004D19C6"/>
    <w:rsid w:val="004E2ABA"/>
    <w:rsid w:val="004E77BD"/>
    <w:rsid w:val="004F1552"/>
    <w:rsid w:val="00530717"/>
    <w:rsid w:val="005325C5"/>
    <w:rsid w:val="00567D0A"/>
    <w:rsid w:val="00585F7A"/>
    <w:rsid w:val="0058679E"/>
    <w:rsid w:val="00595F76"/>
    <w:rsid w:val="005A0515"/>
    <w:rsid w:val="005A0F85"/>
    <w:rsid w:val="005A1AFC"/>
    <w:rsid w:val="005B3147"/>
    <w:rsid w:val="005C7890"/>
    <w:rsid w:val="005D6D58"/>
    <w:rsid w:val="00623EA1"/>
    <w:rsid w:val="00666066"/>
    <w:rsid w:val="00666460"/>
    <w:rsid w:val="00674B0C"/>
    <w:rsid w:val="00693942"/>
    <w:rsid w:val="006963DA"/>
    <w:rsid w:val="006B1F94"/>
    <w:rsid w:val="006D7DDE"/>
    <w:rsid w:val="006E7E18"/>
    <w:rsid w:val="006F294B"/>
    <w:rsid w:val="00712B26"/>
    <w:rsid w:val="00713A2F"/>
    <w:rsid w:val="007368A5"/>
    <w:rsid w:val="0075221C"/>
    <w:rsid w:val="00760BED"/>
    <w:rsid w:val="007739C1"/>
    <w:rsid w:val="007817F5"/>
    <w:rsid w:val="00794996"/>
    <w:rsid w:val="007B5F49"/>
    <w:rsid w:val="007D0ECE"/>
    <w:rsid w:val="008248E5"/>
    <w:rsid w:val="00882812"/>
    <w:rsid w:val="00896C0D"/>
    <w:rsid w:val="008B4098"/>
    <w:rsid w:val="008B7154"/>
    <w:rsid w:val="008C77DC"/>
    <w:rsid w:val="008E69AC"/>
    <w:rsid w:val="009209FE"/>
    <w:rsid w:val="00921CBA"/>
    <w:rsid w:val="00973C2C"/>
    <w:rsid w:val="009750B3"/>
    <w:rsid w:val="0099603B"/>
    <w:rsid w:val="009C5D45"/>
    <w:rsid w:val="009D4201"/>
    <w:rsid w:val="009E3BC6"/>
    <w:rsid w:val="009E68F3"/>
    <w:rsid w:val="00A063FA"/>
    <w:rsid w:val="00A12502"/>
    <w:rsid w:val="00A5271E"/>
    <w:rsid w:val="00A67B22"/>
    <w:rsid w:val="00AC2008"/>
    <w:rsid w:val="00AC214E"/>
    <w:rsid w:val="00AD5EA4"/>
    <w:rsid w:val="00B060E9"/>
    <w:rsid w:val="00B4774D"/>
    <w:rsid w:val="00B63707"/>
    <w:rsid w:val="00B665A9"/>
    <w:rsid w:val="00B72366"/>
    <w:rsid w:val="00B92FA8"/>
    <w:rsid w:val="00B936B6"/>
    <w:rsid w:val="00BA0F81"/>
    <w:rsid w:val="00BB49D2"/>
    <w:rsid w:val="00BC2BAE"/>
    <w:rsid w:val="00BD3197"/>
    <w:rsid w:val="00C3287E"/>
    <w:rsid w:val="00C35000"/>
    <w:rsid w:val="00C358CC"/>
    <w:rsid w:val="00C71056"/>
    <w:rsid w:val="00C904F6"/>
    <w:rsid w:val="00C94E05"/>
    <w:rsid w:val="00CA5574"/>
    <w:rsid w:val="00CB5687"/>
    <w:rsid w:val="00CC1F8C"/>
    <w:rsid w:val="00CC6400"/>
    <w:rsid w:val="00CD0CE6"/>
    <w:rsid w:val="00CD6180"/>
    <w:rsid w:val="00CE0DD7"/>
    <w:rsid w:val="00D02D62"/>
    <w:rsid w:val="00D0467D"/>
    <w:rsid w:val="00D213BD"/>
    <w:rsid w:val="00D31569"/>
    <w:rsid w:val="00D34075"/>
    <w:rsid w:val="00D353EC"/>
    <w:rsid w:val="00D3753C"/>
    <w:rsid w:val="00D83279"/>
    <w:rsid w:val="00DA72B0"/>
    <w:rsid w:val="00DB2455"/>
    <w:rsid w:val="00DB6EEB"/>
    <w:rsid w:val="00DC31F1"/>
    <w:rsid w:val="00DF506A"/>
    <w:rsid w:val="00E13C03"/>
    <w:rsid w:val="00E22048"/>
    <w:rsid w:val="00E40CFB"/>
    <w:rsid w:val="00E52884"/>
    <w:rsid w:val="00E801C4"/>
    <w:rsid w:val="00E80982"/>
    <w:rsid w:val="00E87680"/>
    <w:rsid w:val="00E969E7"/>
    <w:rsid w:val="00ED41F3"/>
    <w:rsid w:val="00EE3926"/>
    <w:rsid w:val="00EF580F"/>
    <w:rsid w:val="00F16484"/>
    <w:rsid w:val="00F64CCB"/>
    <w:rsid w:val="00F77186"/>
    <w:rsid w:val="00F812FB"/>
    <w:rsid w:val="00FA39B7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81E06B"/>
  <w15:docId w15:val="{B07FDEC7-5B53-42AD-A786-633E2C81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ENG\AppData\Roaming\Microsoft\Templates\Conference%20even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02073a4-d43a-4262-ba3f-ef5a3e486024" xsi:nil="true"/>
    <MigrationWizId xmlns="402073a4-d43a-4262-ba3f-ef5a3e486024" xsi:nil="true"/>
    <MigrationWizIdDocumentLibraryPermissions xmlns="402073a4-d43a-4262-ba3f-ef5a3e486024" xsi:nil="true"/>
    <MigrationWizIdPermissions xmlns="402073a4-d43a-4262-ba3f-ef5a3e486024" xsi:nil="true"/>
    <MigrationWizIdSecurityGroups xmlns="402073a4-d43a-4262-ba3f-ef5a3e4860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C78EDE1929943B1D2AFCA9EDBDA87" ma:contentTypeVersion="13" ma:contentTypeDescription="Create a new document." ma:contentTypeScope="" ma:versionID="7cc3c4d60ac23014d3b2175b9d9d60ec">
  <xsd:schema xmlns:xsd="http://www.w3.org/2001/XMLSchema" xmlns:xs="http://www.w3.org/2001/XMLSchema" xmlns:p="http://schemas.microsoft.com/office/2006/metadata/properties" xmlns:ns3="402073a4-d43a-4262-ba3f-ef5a3e486024" targetNamespace="http://schemas.microsoft.com/office/2006/metadata/properties" ma:root="true" ma:fieldsID="e19935d805d33b5c7ed0427daa3d18d7" ns3:_="">
    <xsd:import namespace="402073a4-d43a-4262-ba3f-ef5a3e48602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073a4-d43a-4262-ba3f-ef5a3e48602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BC476-A298-4B3D-8EDA-817C2BF9D8E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073a4-d43a-4262-ba3f-ef5a3e48602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907F71-DA76-418C-BE39-411914019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61B86-A9B2-4450-95A7-B629D8F52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073a4-d43a-4262-ba3f-ef5a3e486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event agenda.dotx</Template>
  <TotalTime>0</TotalTime>
  <Pages>2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 Geng</dc:creator>
  <cp:lastModifiedBy>Penny Hunst</cp:lastModifiedBy>
  <cp:revision>2</cp:revision>
  <cp:lastPrinted>2003-04-23T20:06:00Z</cp:lastPrinted>
  <dcterms:created xsi:type="dcterms:W3CDTF">2019-09-23T19:08:00Z</dcterms:created>
  <dcterms:modified xsi:type="dcterms:W3CDTF">2019-09-23T19:08:00Z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0x010100110C78EDE1929943B1D2AFCA9EDBDA87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